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27096F" w:rsidP="008D270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Вопрос 2</w:t>
      </w:r>
      <w:bookmarkStart w:id="0" w:name="_GoBack"/>
      <w:bookmarkEnd w:id="0"/>
      <w:r w:rsidR="0097532C">
        <w:rPr>
          <w:rFonts w:ascii="Times New Roman" w:eastAsia="Calibri" w:hAnsi="Times New Roman"/>
          <w:b/>
          <w:sz w:val="28"/>
          <w:szCs w:val="28"/>
        </w:rPr>
        <w:t xml:space="preserve">. </w:t>
      </w:r>
      <w:r w:rsidR="00B73BD5"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="00B73BD5"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="00B73BD5" w:rsidRPr="0036092F">
        <w:rPr>
          <w:rFonts w:ascii="Times New Roman" w:eastAsia="Calibri" w:hAnsi="Times New Roman"/>
          <w:b/>
          <w:sz w:val="28"/>
          <w:szCs w:val="28"/>
        </w:rPr>
        <w:t xml:space="preserve">. г. </w:t>
      </w:r>
      <w:proofErr w:type="spellStart"/>
      <w:r w:rsidR="00B73BD5" w:rsidRPr="0036092F">
        <w:rPr>
          <w:rFonts w:ascii="Times New Roman" w:eastAsia="Calibri" w:hAnsi="Times New Roman"/>
          <w:b/>
          <w:sz w:val="28"/>
          <w:szCs w:val="28"/>
        </w:rPr>
        <w:t>Пыть-Ях</w:t>
      </w:r>
      <w:proofErr w:type="spellEnd"/>
      <w:r w:rsidR="00B73BD5" w:rsidRPr="0036092F">
        <w:rPr>
          <w:rFonts w:ascii="Times New Roman" w:eastAsia="Calibri" w:hAnsi="Times New Roman"/>
          <w:b/>
          <w:sz w:val="28"/>
          <w:szCs w:val="28"/>
        </w:rPr>
        <w:t xml:space="preserve"> р</w:t>
      </w:r>
      <w:r w:rsidR="00B73BD5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="00B73BD5"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 </w:t>
      </w:r>
    </w:p>
    <w:p w:rsidR="00B73BD5" w:rsidRPr="0097532C" w:rsidRDefault="00912BEB" w:rsidP="008D2701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по состоянию на 1 июля</w:t>
      </w:r>
      <w:r w:rsidR="00B73BD5">
        <w:rPr>
          <w:rFonts w:ascii="Times New Roman" w:eastAsia="Calibri" w:hAnsi="Times New Roman"/>
          <w:b/>
          <w:sz w:val="28"/>
          <w:szCs w:val="28"/>
        </w:rPr>
        <w:t xml:space="preserve"> 2020 года.</w:t>
      </w:r>
    </w:p>
    <w:p w:rsidR="00310361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proofErr w:type="spellStart"/>
      <w:r w:rsidR="008C0C96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8C0C96">
        <w:rPr>
          <w:rFonts w:ascii="Times New Roman" w:hAnsi="Times New Roman" w:cs="Times New Roman"/>
          <w:sz w:val="28"/>
          <w:szCs w:val="28"/>
        </w:rPr>
        <w:t xml:space="preserve">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9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>смотрено 430,3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B73BD5" w:rsidRDefault="00B73BD5" w:rsidP="00B73BD5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окружного бюджета – 360,3 млн.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(83,0%);</w:t>
      </w:r>
    </w:p>
    <w:p w:rsidR="00B73BD5" w:rsidRPr="00B73BD5" w:rsidRDefault="00116F76" w:rsidP="00B73BD5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– 69,9</w:t>
      </w:r>
      <w:r w:rsidR="00CB61E2">
        <w:rPr>
          <w:rFonts w:ascii="Times New Roman" w:hAnsi="Times New Roman" w:cs="Times New Roman"/>
          <w:sz w:val="28"/>
          <w:szCs w:val="28"/>
        </w:rPr>
        <w:t xml:space="preserve"> млн. руб. (16,2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B73BD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- 17,7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B73BD5">
        <w:rPr>
          <w:rFonts w:ascii="Times New Roman" w:hAnsi="Times New Roman" w:cs="Times New Roman"/>
          <w:sz w:val="28"/>
          <w:szCs w:val="28"/>
        </w:rPr>
        <w:t>.</w:t>
      </w:r>
    </w:p>
    <w:p w:rsidR="007B0330" w:rsidRPr="00B73BD5" w:rsidRDefault="00B73BD5" w:rsidP="007B0330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3E0173">
        <w:rPr>
          <w:rFonts w:ascii="Times New Roman" w:hAnsi="Times New Roman" w:cs="Times New Roman"/>
          <w:sz w:val="28"/>
          <w:szCs w:val="28"/>
        </w:rPr>
        <w:t>циональным проектам составило 45</w:t>
      </w:r>
      <w:r w:rsidRPr="00B73BD5">
        <w:rPr>
          <w:rFonts w:ascii="Times New Roman" w:hAnsi="Times New Roman" w:cs="Times New Roman"/>
          <w:sz w:val="28"/>
          <w:szCs w:val="28"/>
        </w:rPr>
        <w:t>,</w:t>
      </w:r>
      <w:r w:rsidR="003E0173">
        <w:rPr>
          <w:rFonts w:ascii="Times New Roman" w:hAnsi="Times New Roman" w:cs="Times New Roman"/>
          <w:sz w:val="28"/>
          <w:szCs w:val="28"/>
        </w:rPr>
        <w:t>4</w:t>
      </w:r>
      <w:r w:rsidR="00DF39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DF3902">
        <w:rPr>
          <w:rFonts w:ascii="Times New Roman" w:hAnsi="Times New Roman" w:cs="Times New Roman"/>
          <w:sz w:val="28"/>
          <w:szCs w:val="28"/>
        </w:rPr>
        <w:t>. (10,5</w:t>
      </w:r>
      <w:r w:rsidRPr="00B73BD5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B73BD5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B73BD5" w:rsidRDefault="007B0330" w:rsidP="007B0330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3E0173">
        <w:rPr>
          <w:rFonts w:ascii="Times New Roman" w:hAnsi="Times New Roman" w:cs="Times New Roman"/>
          <w:sz w:val="28"/>
          <w:szCs w:val="28"/>
        </w:rPr>
        <w:t>23,2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(</w:t>
      </w:r>
      <w:r w:rsidR="00C66F40">
        <w:rPr>
          <w:rFonts w:ascii="Times New Roman" w:hAnsi="Times New Roman" w:cs="Times New Roman"/>
          <w:sz w:val="28"/>
          <w:szCs w:val="28"/>
        </w:rPr>
        <w:t>51,1</w:t>
      </w:r>
      <w:r w:rsidRPr="00B73BD5">
        <w:rPr>
          <w:rFonts w:ascii="Times New Roman" w:hAnsi="Times New Roman" w:cs="Times New Roman"/>
          <w:sz w:val="28"/>
          <w:szCs w:val="28"/>
        </w:rPr>
        <w:t>%);</w:t>
      </w:r>
    </w:p>
    <w:p w:rsidR="007B0330" w:rsidRPr="00B73BD5" w:rsidRDefault="007B0330" w:rsidP="007B0330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3E0173">
        <w:rPr>
          <w:rFonts w:ascii="Times New Roman" w:hAnsi="Times New Roman" w:cs="Times New Roman"/>
          <w:sz w:val="28"/>
          <w:szCs w:val="28"/>
        </w:rPr>
        <w:t>22,2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10147">
        <w:rPr>
          <w:rFonts w:ascii="Times New Roman" w:hAnsi="Times New Roman" w:cs="Times New Roman"/>
          <w:sz w:val="28"/>
          <w:szCs w:val="28"/>
        </w:rPr>
        <w:t>48,8</w:t>
      </w:r>
      <w:r w:rsidRPr="00B73BD5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r w:rsidR="003E0173">
        <w:rPr>
          <w:rFonts w:ascii="Times New Roman" w:hAnsi="Times New Roman" w:cs="Times New Roman"/>
          <w:sz w:val="28"/>
          <w:szCs w:val="28"/>
        </w:rPr>
        <w:t>1,1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</w:t>
      </w: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.</w:t>
      </w:r>
    </w:p>
    <w:p w:rsidR="00B73BD5" w:rsidRPr="00B73BD5" w:rsidRDefault="00B73BD5" w:rsidP="00B73BD5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2769A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1A5009">
        <w:rPr>
          <w:rFonts w:ascii="Times New Roman" w:hAnsi="Times New Roman" w:cs="Times New Roman"/>
          <w:sz w:val="28"/>
          <w:szCs w:val="28"/>
        </w:rPr>
        <w:t>ано муниципалитету достижение 27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5009">
        <w:rPr>
          <w:rFonts w:ascii="Times New Roman" w:hAnsi="Times New Roman" w:cs="Times New Roman"/>
          <w:sz w:val="28"/>
          <w:szCs w:val="28"/>
        </w:rPr>
        <w:t xml:space="preserve"> 2020 году необходимо достичь 26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0416FA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1D2E1B">
        <w:rPr>
          <w:rFonts w:ascii="Times New Roman" w:hAnsi="Times New Roman" w:cs="Times New Roman"/>
          <w:b/>
          <w:sz w:val="28"/>
          <w:szCs w:val="28"/>
        </w:rPr>
        <w:t>На 1 июл</w:t>
      </w:r>
      <w:r w:rsidR="00B73BD5" w:rsidRPr="001D2E1B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A4001B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11 </w:t>
      </w:r>
      <w:r w:rsidR="00B73BD5" w:rsidRPr="00B73BD5">
        <w:rPr>
          <w:rFonts w:ascii="Times New Roman" w:hAnsi="Times New Roman"/>
          <w:bCs/>
          <w:sz w:val="28"/>
          <w:szCs w:val="28"/>
        </w:rPr>
        <w:t>показателям результаты полностью достигнуты (100% и более);</w:t>
      </w:r>
    </w:p>
    <w:p w:rsidR="00B73BD5" w:rsidRPr="00B73BD5" w:rsidRDefault="00B73BD5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4D2221">
        <w:rPr>
          <w:rFonts w:ascii="Times New Roman" w:hAnsi="Times New Roman"/>
          <w:bCs/>
          <w:sz w:val="28"/>
          <w:szCs w:val="28"/>
        </w:rPr>
        <w:t xml:space="preserve"> 4</w:t>
      </w:r>
      <w:r w:rsidRPr="00B73BD5">
        <w:rPr>
          <w:rFonts w:ascii="Times New Roman" w:hAnsi="Times New Roman"/>
          <w:bCs/>
          <w:sz w:val="28"/>
          <w:szCs w:val="28"/>
        </w:rPr>
        <w:t xml:space="preserve"> показателям результаты достигнуты на </w:t>
      </w:r>
      <w:r w:rsidR="00A3292B">
        <w:rPr>
          <w:rFonts w:ascii="Times New Roman" w:hAnsi="Times New Roman"/>
          <w:bCs/>
          <w:sz w:val="28"/>
          <w:szCs w:val="28"/>
        </w:rPr>
        <w:t>(</w:t>
      </w:r>
      <w:r w:rsidRPr="00B73BD5">
        <w:rPr>
          <w:rFonts w:ascii="Times New Roman" w:hAnsi="Times New Roman"/>
          <w:bCs/>
          <w:sz w:val="28"/>
          <w:szCs w:val="28"/>
        </w:rPr>
        <w:t>50% и более</w:t>
      </w:r>
      <w:r w:rsidR="00A3292B">
        <w:rPr>
          <w:rFonts w:ascii="Times New Roman" w:hAnsi="Times New Roman"/>
          <w:bCs/>
          <w:sz w:val="28"/>
          <w:szCs w:val="28"/>
        </w:rPr>
        <w:t>)</w:t>
      </w:r>
      <w:r w:rsidRPr="00B73BD5">
        <w:rPr>
          <w:rFonts w:ascii="Times New Roman" w:hAnsi="Times New Roman"/>
          <w:bCs/>
          <w:sz w:val="28"/>
          <w:szCs w:val="28"/>
        </w:rPr>
        <w:t>;</w:t>
      </w:r>
    </w:p>
    <w:p w:rsidR="001C2E5C" w:rsidRDefault="001C2E5C" w:rsidP="001C2E5C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10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прогнозируетс</w:t>
      </w:r>
      <w:r w:rsidR="004707B5">
        <w:rPr>
          <w:rFonts w:ascii="Times New Roman" w:hAnsi="Times New Roman"/>
          <w:bCs/>
          <w:sz w:val="28"/>
          <w:szCs w:val="28"/>
        </w:rPr>
        <w:t>я 100% выполнение до конца года.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</w:t>
      </w:r>
    </w:p>
    <w:p w:rsidR="00B73BD5" w:rsidRPr="001C2E5C" w:rsidRDefault="001C2E5C" w:rsidP="001C2E5C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1C2E5C">
        <w:rPr>
          <w:rFonts w:ascii="Times New Roman" w:hAnsi="Times New Roman"/>
          <w:bCs/>
          <w:sz w:val="28"/>
          <w:szCs w:val="28"/>
        </w:rPr>
        <w:t xml:space="preserve">по 1 показателю который фиксируется по итогам года </w:t>
      </w:r>
      <w:r w:rsidR="00B73BD5" w:rsidRPr="001C2E5C">
        <w:rPr>
          <w:rFonts w:ascii="Times New Roman" w:hAnsi="Times New Roman"/>
          <w:bCs/>
          <w:sz w:val="28"/>
          <w:szCs w:val="28"/>
        </w:rPr>
        <w:t>(Суммарный коэффициент рождаемости), в связи с низкой оценкой рождаемости по итогам года, прогнозируется достижение на 60%.</w:t>
      </w:r>
    </w:p>
    <w:p w:rsidR="00ED60D3" w:rsidRDefault="00ED60D3" w:rsidP="008D2701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>
        <w:rPr>
          <w:rFonts w:ascii="Times New Roman" w:hAnsi="Times New Roman"/>
          <w:bCs/>
          <w:sz w:val="28"/>
          <w:szCs w:val="28"/>
        </w:rPr>
        <w:t xml:space="preserve"> за июль</w:t>
      </w:r>
      <w:r w:rsidRPr="00ED60D3">
        <w:rPr>
          <w:rFonts w:ascii="Times New Roman" w:hAnsi="Times New Roman"/>
          <w:bCs/>
          <w:sz w:val="28"/>
          <w:szCs w:val="28"/>
        </w:rPr>
        <w:t xml:space="preserve"> 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8C0C96" w:rsidRDefault="008C0C96" w:rsidP="00BD645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C0C96" w:rsidRPr="007278AC" w:rsidRDefault="008C0C96" w:rsidP="008C0C96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7278AC">
        <w:rPr>
          <w:rFonts w:ascii="Times New Roman" w:hAnsi="Times New Roman"/>
          <w:b/>
          <w:bCs/>
          <w:sz w:val="28"/>
          <w:szCs w:val="28"/>
        </w:rPr>
        <w:lastRenderedPageBreak/>
        <w:t>Справочно</w:t>
      </w:r>
      <w:proofErr w:type="spellEnd"/>
      <w:r w:rsidRPr="007278AC">
        <w:rPr>
          <w:rFonts w:ascii="Times New Roman" w:hAnsi="Times New Roman"/>
          <w:b/>
          <w:bCs/>
          <w:sz w:val="28"/>
          <w:szCs w:val="28"/>
        </w:rPr>
        <w:t>:</w:t>
      </w:r>
    </w:p>
    <w:p w:rsidR="008C0C96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3BD5">
        <w:rPr>
          <w:rFonts w:ascii="Times New Roman" w:hAnsi="Times New Roman" w:cs="Times New Roman"/>
          <w:sz w:val="28"/>
          <w:szCs w:val="28"/>
        </w:rPr>
        <w:t xml:space="preserve">В муниципальную программу «Социальное и демографическое развитие города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» внесено дополнение по включению показателя «Суммарный коэффициент рождаемости», программа </w:t>
      </w: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(от 23.06.2020 №259-па).</w:t>
      </w:r>
    </w:p>
    <w:p w:rsidR="008C0C96" w:rsidRDefault="008C0C96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региональных проектах «Цифровая образовательная среда», «Успех каждого ребенка» национального проекта «Образование» исключены показатели на основании решения Проектного комитета Ханты-Мансийского автономного округа- Югры от 08.06.2020 года.</w:t>
      </w:r>
    </w:p>
    <w:p w:rsidR="007278AC" w:rsidRDefault="008C0C96" w:rsidP="0027096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 региональном проекте «Социальная активность» показатель «Доля граждан, вовлеченных в добровольческую деятельность» заменён новым целевым показателем «</w:t>
      </w:r>
      <w:r w:rsidRPr="00310361">
        <w:rPr>
          <w:rFonts w:ascii="Times New Roman" w:hAnsi="Times New Roman" w:cs="Times New Roman"/>
          <w:sz w:val="28"/>
          <w:szCs w:val="28"/>
        </w:rPr>
        <w:t>Общая численность граждан, вовлеченных центрами (сообществами, объединениями) поддержки добровольчества (</w:t>
      </w:r>
      <w:proofErr w:type="spellStart"/>
      <w:r w:rsidRPr="00310361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310361">
        <w:rPr>
          <w:rFonts w:ascii="Times New Roman" w:hAnsi="Times New Roman" w:cs="Times New Roman"/>
          <w:sz w:val="28"/>
          <w:szCs w:val="28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096F" w:rsidRDefault="0027096F" w:rsidP="0027096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8AC" w:rsidRDefault="008D2701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4</w:t>
      </w:r>
      <w:r w:rsidRPr="008D270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 исполнении решений Проектного комитета автономного округа.</w:t>
      </w:r>
    </w:p>
    <w:p w:rsidR="008D2701" w:rsidRDefault="008D2701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701" w:rsidRPr="008D2701" w:rsidRDefault="008D2701" w:rsidP="008D2701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2701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Pr="0027096F">
        <w:rPr>
          <w:rFonts w:ascii="Times New Roman" w:hAnsi="Times New Roman" w:cs="Times New Roman"/>
          <w:b/>
          <w:sz w:val="28"/>
          <w:szCs w:val="28"/>
        </w:rPr>
        <w:t>13.07.2020 г</w:t>
      </w:r>
      <w:r w:rsidRPr="008D2701">
        <w:rPr>
          <w:rFonts w:ascii="Times New Roman" w:hAnsi="Times New Roman" w:cs="Times New Roman"/>
          <w:sz w:val="28"/>
          <w:szCs w:val="28"/>
        </w:rPr>
        <w:t xml:space="preserve">. неисполненные поручения отсутствуют. </w:t>
      </w:r>
    </w:p>
    <w:p w:rsidR="008C0C96" w:rsidRPr="00ED60D3" w:rsidRDefault="00E2417F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2417F">
        <w:lastRenderedPageBreak/>
        <w:drawing>
          <wp:inline distT="0" distB="0" distL="0" distR="0">
            <wp:extent cx="5940425" cy="4049771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4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5AC0"/>
    <w:rsid w:val="000370F7"/>
    <w:rsid w:val="00040A0B"/>
    <w:rsid w:val="000416FA"/>
    <w:rsid w:val="00116F76"/>
    <w:rsid w:val="0013531F"/>
    <w:rsid w:val="001647AC"/>
    <w:rsid w:val="001A5009"/>
    <w:rsid w:val="001C2E5C"/>
    <w:rsid w:val="001D2E1B"/>
    <w:rsid w:val="00230AD2"/>
    <w:rsid w:val="0027096F"/>
    <w:rsid w:val="002769A5"/>
    <w:rsid w:val="00310361"/>
    <w:rsid w:val="0035580C"/>
    <w:rsid w:val="003E0173"/>
    <w:rsid w:val="004154C9"/>
    <w:rsid w:val="004707B5"/>
    <w:rsid w:val="004D2221"/>
    <w:rsid w:val="005F0D1A"/>
    <w:rsid w:val="0067775F"/>
    <w:rsid w:val="007278AC"/>
    <w:rsid w:val="00756DB6"/>
    <w:rsid w:val="007A5BC3"/>
    <w:rsid w:val="007B0330"/>
    <w:rsid w:val="007F2964"/>
    <w:rsid w:val="008C0C96"/>
    <w:rsid w:val="008D2701"/>
    <w:rsid w:val="00912BEB"/>
    <w:rsid w:val="00924D04"/>
    <w:rsid w:val="0097532C"/>
    <w:rsid w:val="009A7D8D"/>
    <w:rsid w:val="009E2196"/>
    <w:rsid w:val="00A246B8"/>
    <w:rsid w:val="00A3292B"/>
    <w:rsid w:val="00A4001B"/>
    <w:rsid w:val="00AA227C"/>
    <w:rsid w:val="00AD71E3"/>
    <w:rsid w:val="00AF29A3"/>
    <w:rsid w:val="00B73BD5"/>
    <w:rsid w:val="00BB6FFA"/>
    <w:rsid w:val="00BD6456"/>
    <w:rsid w:val="00C66F40"/>
    <w:rsid w:val="00CB61E2"/>
    <w:rsid w:val="00CF2C19"/>
    <w:rsid w:val="00DF3902"/>
    <w:rsid w:val="00E10147"/>
    <w:rsid w:val="00E2417F"/>
    <w:rsid w:val="00E33919"/>
    <w:rsid w:val="00ED60D3"/>
    <w:rsid w:val="00F0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3B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Екатерина Керимова</cp:lastModifiedBy>
  <cp:revision>7</cp:revision>
  <dcterms:created xsi:type="dcterms:W3CDTF">2020-07-10T06:01:00Z</dcterms:created>
  <dcterms:modified xsi:type="dcterms:W3CDTF">2020-07-10T06:29:00Z</dcterms:modified>
</cp:coreProperties>
</file>